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F49" w14:textId="7BE6B519"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EC2B3B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EL</w:t>
      </w:r>
      <w:bookmarkStart w:id="0" w:name="_GoBack"/>
      <w:bookmarkEnd w:id="0"/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FF06257" w14:textId="77777777"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14:paraId="13F96FE3" w14:textId="77777777"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14:paraId="30BE5FB7" w14:textId="77777777" w:rsidTr="00726B7A">
        <w:tc>
          <w:tcPr>
            <w:tcW w:w="1526" w:type="dxa"/>
          </w:tcPr>
          <w:p w14:paraId="6346077E" w14:textId="77777777"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A572D" w14:textId="77777777"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C0F0A21" w14:textId="77777777"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450F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14:paraId="18A3817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14:paraId="53AB0C6C" w14:textId="77777777"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14:paraId="640862AC" w14:textId="77777777"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26AB34B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6D067C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1C7D1E97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70B522A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85BB76D" w14:textId="020251F3" w:rsidR="00F165BF" w:rsidRPr="0038464E" w:rsidRDefault="002902A3" w:rsidP="00932702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522678" w:rsidRPr="00C94E59">
        <w:rPr>
          <w:rFonts w:asciiTheme="minorHAnsi" w:hAnsiTheme="minorHAnsi" w:cs="Arial"/>
          <w:b/>
          <w:sz w:val="20"/>
          <w:szCs w:val="20"/>
        </w:rPr>
        <w:t xml:space="preserve">Indagine di mercato per l’appalto </w:t>
      </w:r>
      <w:r w:rsidR="00522678">
        <w:rPr>
          <w:rFonts w:asciiTheme="minorHAnsi" w:hAnsiTheme="minorHAnsi" w:cs="Arial"/>
          <w:b/>
          <w:sz w:val="20"/>
          <w:szCs w:val="20"/>
        </w:rPr>
        <w:t xml:space="preserve">del servizio di supporto alla comunicazione istituzionale del Comune di Torri di Quartesolo (VI) per il periodo aprile 2023 – giugno 2024. </w:t>
      </w:r>
      <w:r w:rsidR="00522678" w:rsidRPr="00C94E59">
        <w:rPr>
          <w:rFonts w:asciiTheme="minorHAnsi" w:hAnsiTheme="minorHAnsi" w:cs="Arial"/>
          <w:b/>
          <w:sz w:val="20"/>
          <w:szCs w:val="20"/>
        </w:rPr>
        <w:t>Manifestazione di interesse e dichiarazioni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14:paraId="5198A3D8" w14:textId="77777777"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7D267BD" w14:textId="77777777"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0DE2A870" w14:textId="77777777"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14:paraId="4B647DF2" w14:textId="77777777"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14:paraId="69407BA9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69D4FEEC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2B449F98" w14:textId="77777777"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2AB475D" w14:textId="77777777"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14:paraId="7FDD76A6" w14:textId="77777777"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14:paraId="6E1DC387" w14:textId="77777777"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14:paraId="06E30151" w14:textId="77777777"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14:paraId="4DB629DC" w14:textId="77777777"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14:paraId="6070C7EB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14:paraId="61B26AE5" w14:textId="77777777"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14:paraId="14BBBBF2" w14:textId="77777777"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125E3D9" w14:textId="77777777"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5A2A066" w14:textId="77777777"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14:paraId="6AF0351B" w14:textId="77777777"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1C32402A" w14:textId="77777777"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ED443FA" w14:textId="77777777"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040BAEB" w14:textId="77777777"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0E4F8ED5" w14:textId="77777777"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14:paraId="06540E04" w14:textId="77777777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14:paraId="1D274378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0DE736A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1AA6480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5337AE81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0FE9F72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2E7FC1" w14:textId="77777777"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14:paraId="04E7D061" w14:textId="77777777"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4C31D4BB" w14:textId="77777777"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14:paraId="2EBAEC51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14:paraId="5408A5DC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14:paraId="6ACFB8DE" w14:textId="77777777"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DF41595" w14:textId="77777777"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14:paraId="57ECD58F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14:paraId="33C9C663" w14:textId="77777777"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14:paraId="5ECC8BF8" w14:textId="77777777"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8229849" w14:textId="77777777"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14:paraId="2016CC0F" w14:textId="77777777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14:paraId="123917A4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14:paraId="334CB05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1D8ED9B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259F20FC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2C9A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7AEDCEDD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5A202F18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B991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E8A347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025F29E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5478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5463EC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370CA8C1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7BB2CBED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43A7B" w14:textId="77777777"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48A44BC3" w14:textId="77777777"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14:paraId="02D3F847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61FB51D4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14:paraId="017F11A1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67CC060C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8E8646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2660B9F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47274368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910E87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8B3072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182D22BB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4851C280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039F7A8D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30073A5A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69A198E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0D32A37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565548" w14:textId="77777777"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14:paraId="2B1262AE" w14:textId="77777777"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14:paraId="7B607789" w14:textId="77777777"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14:paraId="3ED6CA2A" w14:textId="77777777"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14:paraId="51168FCA" w14:textId="77777777"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9970CC0" w14:textId="77777777"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14:paraId="2C953FEA" w14:textId="77777777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14:paraId="62D10FD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0958BE9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0514549E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4C1B44B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E9B9B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5D861414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7FED390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734E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43B04945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BBD350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5D3A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2AE36A5C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F7B5AE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14:paraId="2601B758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741885" w14:textId="77777777"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0DDDA300" w14:textId="77777777"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0AC2F412" w14:textId="77777777"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741A0B70" w14:textId="77777777"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14:paraId="2635AAAB" w14:textId="77777777"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14:paraId="73E13A02" w14:textId="77777777"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27B6167" w14:textId="77777777"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72547DDD" w14:textId="77777777"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14:paraId="2E6D7222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14:paraId="37C05D17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9C013EB" w14:textId="77777777"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14:paraId="08C9130A" w14:textId="77777777"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4EC12FE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A16222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D3E6D3F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EF1DAE3" w14:textId="77777777"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F66F781" w14:textId="77777777"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31DCD0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14:paraId="4FF1064E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14:paraId="6C8BCA28" w14:textId="77777777"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9D748FB" w14:textId="77777777"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14:paraId="6317A71D" w14:textId="77777777"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Gothic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43F31"/>
    <w:rsid w:val="00150A0E"/>
    <w:rsid w:val="00150A7E"/>
    <w:rsid w:val="001571C7"/>
    <w:rsid w:val="00191B11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B74A9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3F2F85"/>
    <w:rsid w:val="003F601D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025E8"/>
    <w:rsid w:val="00514202"/>
    <w:rsid w:val="00522678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B5ECD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71B37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A31F0"/>
    <w:rsid w:val="008B7E19"/>
    <w:rsid w:val="008E2340"/>
    <w:rsid w:val="00911743"/>
    <w:rsid w:val="00913E39"/>
    <w:rsid w:val="00920198"/>
    <w:rsid w:val="00932702"/>
    <w:rsid w:val="009445D0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1241"/>
    <w:rsid w:val="00E0332D"/>
    <w:rsid w:val="00E21CD1"/>
    <w:rsid w:val="00E31126"/>
    <w:rsid w:val="00E476C6"/>
    <w:rsid w:val="00E733EC"/>
    <w:rsid w:val="00E743E1"/>
    <w:rsid w:val="00E9215E"/>
    <w:rsid w:val="00EC2B3B"/>
    <w:rsid w:val="00EC4FDD"/>
    <w:rsid w:val="00F165BF"/>
    <w:rsid w:val="00F34EA8"/>
    <w:rsid w:val="00F6726F"/>
    <w:rsid w:val="00F831C0"/>
    <w:rsid w:val="00F9042B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4</cp:revision>
  <cp:lastPrinted>2016-10-20T11:23:00Z</cp:lastPrinted>
  <dcterms:created xsi:type="dcterms:W3CDTF">2023-03-15T14:31:00Z</dcterms:created>
  <dcterms:modified xsi:type="dcterms:W3CDTF">2023-03-15T15:37:00Z</dcterms:modified>
</cp:coreProperties>
</file>